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B7" w:rsidRDefault="00914FB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D191E52" wp14:editId="77AD2580">
            <wp:simplePos x="0" y="0"/>
            <wp:positionH relativeFrom="page">
              <wp:posOffset>6201</wp:posOffset>
            </wp:positionH>
            <wp:positionV relativeFrom="paragraph">
              <wp:posOffset>-890270</wp:posOffset>
            </wp:positionV>
            <wp:extent cx="7558900" cy="191452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oran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9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FB7" w:rsidRDefault="00914FB7"/>
    <w:p w:rsidR="00914FB7" w:rsidRDefault="00914FB7"/>
    <w:p w:rsidR="00914FB7" w:rsidRDefault="00914FB7"/>
    <w:p w:rsidR="00914FB7" w:rsidRDefault="00914FB7"/>
    <w:p w:rsidR="00E329EA" w:rsidRDefault="00962910" w:rsidP="00B7489F">
      <w:pPr>
        <w:pStyle w:val="Nadpis1"/>
        <w:jc w:val="both"/>
        <w:rPr>
          <w:color w:val="ED7D31" w:themeColor="accent2"/>
        </w:rPr>
      </w:pPr>
      <w:r>
        <w:rPr>
          <w:color w:val="ED7D31" w:themeColor="accent2"/>
        </w:rPr>
        <w:t>Jak se dělá televize s ČT představuje své hosty. Do Příbrami</w:t>
      </w:r>
      <w:r w:rsidR="00FB7E8E">
        <w:rPr>
          <w:color w:val="ED7D31" w:themeColor="accent2"/>
        </w:rPr>
        <w:t xml:space="preserve"> na podzim</w:t>
      </w:r>
      <w:r>
        <w:rPr>
          <w:color w:val="ED7D31" w:themeColor="accent2"/>
        </w:rPr>
        <w:t xml:space="preserve"> </w:t>
      </w:r>
      <w:r w:rsidR="00FB7E8E">
        <w:rPr>
          <w:color w:val="ED7D31" w:themeColor="accent2"/>
        </w:rPr>
        <w:t xml:space="preserve">zamíří </w:t>
      </w:r>
      <w:r>
        <w:rPr>
          <w:color w:val="ED7D31" w:themeColor="accent2"/>
        </w:rPr>
        <w:t>například Robert Záruba, Marek Wollner nebo Petr Dvořák</w:t>
      </w:r>
    </w:p>
    <w:p w:rsidR="00B7489F" w:rsidRDefault="00FE1D3E" w:rsidP="00101DA0">
      <w:pPr>
        <w:jc w:val="both"/>
        <w:rPr>
          <w:b/>
        </w:rPr>
      </w:pPr>
      <w:r>
        <w:br/>
      </w:r>
      <w:r w:rsidR="00914FB7" w:rsidRPr="00336E68">
        <w:t>Příbram, 14. září 2015 –</w:t>
      </w:r>
      <w:r w:rsidR="00914FB7">
        <w:rPr>
          <w:b/>
        </w:rPr>
        <w:t xml:space="preserve"> </w:t>
      </w:r>
      <w:r w:rsidR="00324F1E">
        <w:rPr>
          <w:b/>
        </w:rPr>
        <w:t xml:space="preserve">Jak se dělá televize? Tuto otázku si </w:t>
      </w:r>
      <w:r w:rsidR="00B7489F">
        <w:rPr>
          <w:b/>
        </w:rPr>
        <w:t>opět položila školní televize</w:t>
      </w:r>
      <w:r w:rsidR="00324F1E">
        <w:rPr>
          <w:b/>
        </w:rPr>
        <w:t xml:space="preserve"> GymTV </w:t>
      </w:r>
      <w:r w:rsidR="00B7489F">
        <w:rPr>
          <w:b/>
        </w:rPr>
        <w:t>a pozvala</w:t>
      </w:r>
      <w:r w:rsidR="00324F1E">
        <w:rPr>
          <w:b/>
        </w:rPr>
        <w:t xml:space="preserve"> do Příbrami </w:t>
      </w:r>
      <w:r w:rsidR="00B7489F">
        <w:rPr>
          <w:b/>
        </w:rPr>
        <w:t xml:space="preserve">jak </w:t>
      </w:r>
      <w:r w:rsidR="00324F1E">
        <w:rPr>
          <w:b/>
        </w:rPr>
        <w:t xml:space="preserve">odborníky z České </w:t>
      </w:r>
      <w:r w:rsidR="00B7489F">
        <w:rPr>
          <w:b/>
        </w:rPr>
        <w:t xml:space="preserve">televize, tak redaktory školních televizí z celé republiky. Setkají se </w:t>
      </w:r>
      <w:r w:rsidR="00101DA0">
        <w:rPr>
          <w:b/>
        </w:rPr>
        <w:t>16. a</w:t>
      </w:r>
      <w:r w:rsidR="00B7489F">
        <w:rPr>
          <w:b/>
        </w:rPr>
        <w:t xml:space="preserve"> 17. října na Gymnáziu Příbram v rámci čtvrtého ročníku projektu Jak se dělá televize s Českou televizí. </w:t>
      </w:r>
      <w:r w:rsidR="00101DA0">
        <w:rPr>
          <w:b/>
        </w:rPr>
        <w:t>Veškerý páteční i sobotní program je volně přístupný veřejnosti a kromě prezentace tvorby jednotlivých televizí nabídne také besedy a přednášky se zajímavými hosty.</w:t>
      </w:r>
    </w:p>
    <w:p w:rsidR="00FD0EB0" w:rsidRDefault="00FD0EB0" w:rsidP="00101DA0">
      <w:pPr>
        <w:jc w:val="both"/>
      </w:pPr>
      <w:r>
        <w:t xml:space="preserve">Organizátoři pozvané osobnosti postupně představují, už nyní je však jasné, že do Příbrami po třech letech znovu zavítá například generální ředitel České televize Petr Dvořák. </w:t>
      </w:r>
      <w:r w:rsidR="008B4B77">
        <w:t xml:space="preserve">Při posledním ročníku byl podle </w:t>
      </w:r>
      <w:r w:rsidR="00183E2E">
        <w:t>Josefa Fryše, vedoucího školní televize GymTV,</w:t>
      </w:r>
      <w:r>
        <w:t xml:space="preserve"> </w:t>
      </w:r>
      <w:r w:rsidR="00183E2E">
        <w:t>největší zájem</w:t>
      </w:r>
      <w:r w:rsidR="008B4B77">
        <w:t xml:space="preserve"> </w:t>
      </w:r>
      <w:r w:rsidR="00183E2E">
        <w:t xml:space="preserve">také </w:t>
      </w:r>
      <w:r w:rsidR="008B4B77">
        <w:t xml:space="preserve">o </w:t>
      </w:r>
      <w:r>
        <w:t xml:space="preserve">besedy se sportovním novinářem Robertem Zárubou </w:t>
      </w:r>
      <w:r w:rsidR="00183E2E">
        <w:t>a meteoroložkou Taťánou Míkovou.</w:t>
      </w:r>
      <w:r>
        <w:t xml:space="preserve"> </w:t>
      </w:r>
      <w:r w:rsidR="00183E2E">
        <w:t>I</w:t>
      </w:r>
      <w:r w:rsidR="008B4B77">
        <w:t xml:space="preserve"> na ně se mohou návštěvníci znovu těšit. </w:t>
      </w:r>
      <w:r w:rsidR="00183E2E">
        <w:t xml:space="preserve">„Chceme zároveň nabídnout takové hosty, kteří se letos do našeho projektu zapojí poprvé,“ říká Fryš. Pozvání přijal například Marek Wollner, moderátor a dramaturg pořadu Reportéři ČT, nebo Tomáš Drahoňovský, reportér Událostí a moderátor Studia ČT24. </w:t>
      </w:r>
      <w:r w:rsidR="00773136">
        <w:t>Další hosty zveřejní</w:t>
      </w:r>
      <w:r w:rsidR="00183E2E">
        <w:t xml:space="preserve"> organizátoři v </w:t>
      </w:r>
      <w:r w:rsidR="00AB7723">
        <w:t>následujících</w:t>
      </w:r>
      <w:r w:rsidR="00183E2E">
        <w:t xml:space="preserve"> </w:t>
      </w:r>
      <w:r w:rsidR="00773136">
        <w:t xml:space="preserve">dnech na webových stránkách projektu www.jaksedelatelevize.cz. </w:t>
      </w:r>
    </w:p>
    <w:p w:rsidR="00CF3917" w:rsidRDefault="00AB7723" w:rsidP="00AB7723">
      <w:pPr>
        <w:jc w:val="both"/>
      </w:pPr>
      <w:r>
        <w:t>V současné fázi se do proje</w:t>
      </w:r>
      <w:r w:rsidR="00CF3917">
        <w:t xml:space="preserve">ktu </w:t>
      </w:r>
      <w:r w:rsidR="009D61BF">
        <w:t xml:space="preserve">už </w:t>
      </w:r>
      <w:r w:rsidR="00CF3917">
        <w:t>přihlašují školní televize. Zatím nejvzdálenější přijede ze Zlína, zaregistrovaly se ale už i redakce z Prahy,</w:t>
      </w:r>
      <w:r w:rsidR="009D61BF">
        <w:t xml:space="preserve"> Kolína, Broumova nebo Litomyšl</w:t>
      </w:r>
      <w:r w:rsidR="00462487">
        <w:t>e</w:t>
      </w:r>
      <w:r w:rsidR="009D61BF">
        <w:t xml:space="preserve">. </w:t>
      </w:r>
      <w:r w:rsidR="00CF3917">
        <w:t xml:space="preserve">„Letos se chceme zaměřit ještě více než kdy </w:t>
      </w:r>
      <w:r w:rsidR="00773136">
        <w:t>předtím</w:t>
      </w:r>
      <w:r w:rsidR="00CF3917">
        <w:t xml:space="preserve"> na vzájemnou výměnu kontaktů a zkušeností mezi </w:t>
      </w:r>
      <w:r w:rsidR="00773136">
        <w:t>členy redakcí</w:t>
      </w:r>
      <w:r w:rsidR="00CF3917">
        <w:t xml:space="preserve">,“ vysvětluje </w:t>
      </w:r>
      <w:r w:rsidR="00C03700">
        <w:t>Barbora Blahnová, koordinátorka školních televizí</w:t>
      </w:r>
      <w:r w:rsidR="00CF3917">
        <w:t>. Řada televizí proto přijede už během čtvrtka, kdy pro ně připravili redaktoři GymTV</w:t>
      </w:r>
      <w:r w:rsidR="009D61BF">
        <w:t xml:space="preserve"> v rámci doprovodného programu</w:t>
      </w:r>
      <w:r w:rsidR="00CF3917">
        <w:t xml:space="preserve"> týmovou poznávací hru</w:t>
      </w:r>
      <w:r w:rsidR="00773136">
        <w:t xml:space="preserve"> po</w:t>
      </w:r>
      <w:r w:rsidR="00CF3917">
        <w:t xml:space="preserve"> Příbrami.</w:t>
      </w:r>
      <w:r w:rsidR="009D61BF">
        <w:t xml:space="preserve"> Právě výměna zkušeností a zážitků spojených s tvorbou je jedním z hlavních důvodů, proč toto setkání na příbramském gymnáziu před téměř deseti lety vzniklo.</w:t>
      </w:r>
    </w:p>
    <w:p w:rsidR="00FB7E8E" w:rsidRDefault="00AB7723" w:rsidP="00464D25">
      <w:pPr>
        <w:jc w:val="both"/>
      </w:pPr>
      <w:r>
        <w:t>„</w:t>
      </w:r>
      <w:r w:rsidR="00462487">
        <w:t>Č</w:t>
      </w:r>
      <w:r>
        <w:t>asto se na nás obrací studenti z</w:t>
      </w:r>
      <w:r w:rsidR="00CF3917">
        <w:t>e základních i středních</w:t>
      </w:r>
      <w:r>
        <w:t xml:space="preserve"> škol napříč republikou, abychom jim poradili, jak si založit vlastní školní televizi,“ </w:t>
      </w:r>
      <w:r w:rsidR="00773136">
        <w:t>říká</w:t>
      </w:r>
      <w:r>
        <w:t xml:space="preserve"> </w:t>
      </w:r>
      <w:r w:rsidR="00773136">
        <w:t xml:space="preserve">Josef </w:t>
      </w:r>
      <w:r>
        <w:t xml:space="preserve">Fryš. „Moc nás </w:t>
      </w:r>
      <w:r w:rsidR="00CF3917">
        <w:t xml:space="preserve">potom těší, když jejich televize funguje a my se </w:t>
      </w:r>
      <w:r>
        <w:t>s nimi tady v Příbrami můžeme potkat.“</w:t>
      </w:r>
      <w:r w:rsidR="00CF3917">
        <w:t xml:space="preserve"> </w:t>
      </w:r>
      <w:r w:rsidR="00464D25">
        <w:t>V období mezi třetím a čtvrtým ročníkem navíc poprvé proběhl cyklus seminářů Televize v televizi, během něhož se školní televize pravidelně potkávaly přímo na Kavčích horách a který připravovala Česká televize ve spolupráci s GymTV.</w:t>
      </w:r>
    </w:p>
    <w:p w:rsidR="00464D25" w:rsidRDefault="00464D25"/>
    <w:p w:rsidR="004A0C51" w:rsidRDefault="004A0C51" w:rsidP="004A0C51">
      <w:pPr>
        <w:jc w:val="center"/>
      </w:pPr>
      <w:r>
        <w:t># # #</w:t>
      </w:r>
      <w:r>
        <w:br/>
      </w:r>
    </w:p>
    <w:p w:rsidR="004A0C51" w:rsidRDefault="004A0C51" w:rsidP="004A0C51">
      <w:pPr>
        <w:rPr>
          <w:b/>
        </w:rPr>
      </w:pPr>
      <w:r>
        <w:rPr>
          <w:b/>
        </w:rPr>
        <w:t>Poznámka pro redaktory:</w:t>
      </w:r>
    </w:p>
    <w:p w:rsidR="004A0C51" w:rsidRDefault="004A0C51" w:rsidP="004A0C51">
      <w:pPr>
        <w:jc w:val="both"/>
      </w:pPr>
      <w:r>
        <w:t>GymTV</w:t>
      </w:r>
      <w:r>
        <w:rPr>
          <w:b/>
        </w:rPr>
        <w:t xml:space="preserve"> </w:t>
      </w:r>
      <w:r>
        <w:t xml:space="preserve">je školní televize Gymnázia Příbram, Legionářů. Ve škole působí od roku 2005 a je jednou z nejstarších a největších školních televizí v ČR. Tvorbě školního televizního zpravodajství se GymTV </w:t>
      </w:r>
      <w:r>
        <w:lastRenderedPageBreak/>
        <w:t>věnuje od svého vzniku. Cílem webového zpravodajství je poskytovat ucelený a maximálně široký informační servis o dění ve škole.</w:t>
      </w:r>
    </w:p>
    <w:p w:rsidR="004A0C51" w:rsidRDefault="004A0C51" w:rsidP="004A0C51">
      <w:pPr>
        <w:jc w:val="both"/>
      </w:pPr>
      <w:r>
        <w:t>Významným pilířem je spolupráce s Českou televizí, především na projektu Jak se dělá televize. První ročník této dvoudenní konference, jejímž cílem je výměna zkušeností mezi školními televizemi, prezentace jejich tvorby a v neposlední řadě příležitost k setkání s odborníky z České televize, se konal v roce 2006. Další dva ročníky pak následovaly v letech 2010 a 2012.</w:t>
      </w:r>
    </w:p>
    <w:p w:rsidR="004A0C51" w:rsidRDefault="004A0C51" w:rsidP="004A0C51">
      <w:pPr>
        <w:jc w:val="both"/>
      </w:pPr>
    </w:p>
    <w:p w:rsidR="004A0C51" w:rsidRDefault="004A0C51" w:rsidP="004A0C51">
      <w:pPr>
        <w:jc w:val="both"/>
        <w:rPr>
          <w:b/>
        </w:rPr>
      </w:pPr>
      <w:r>
        <w:rPr>
          <w:b/>
        </w:rPr>
        <w:t>Partneři a sponzoři:</w:t>
      </w:r>
    </w:p>
    <w:p w:rsidR="004A0C51" w:rsidRDefault="004A0C51" w:rsidP="004A0C51">
      <w:r>
        <w:t>Hlavní partner: Česká televize</w:t>
      </w:r>
      <w:r>
        <w:br/>
        <w:t xml:space="preserve">Partneři: Město Příbram, RWE </w:t>
      </w:r>
      <w:proofErr w:type="spellStart"/>
      <w:r>
        <w:t>Gas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, </w:t>
      </w:r>
      <w:proofErr w:type="spellStart"/>
      <w:r>
        <w:t>Cryptomania</w:t>
      </w:r>
      <w:proofErr w:type="spellEnd"/>
      <w:r>
        <w:t>, Gymnázium Příbram</w:t>
      </w:r>
      <w:r>
        <w:br/>
        <w:t xml:space="preserve">Partner živého vysílání: Internet </w:t>
      </w:r>
      <w:proofErr w:type="spellStart"/>
      <w:r>
        <w:t>Pb</w:t>
      </w:r>
      <w:proofErr w:type="spellEnd"/>
      <w:r>
        <w:br/>
        <w:t xml:space="preserve">Mediální partneři: </w:t>
      </w:r>
      <w:proofErr w:type="spellStart"/>
      <w:r>
        <w:t>MediaGuru</w:t>
      </w:r>
      <w:proofErr w:type="spellEnd"/>
      <w:r>
        <w:t>, Český rozhlas Region</w:t>
      </w:r>
    </w:p>
    <w:p w:rsidR="004A0C51" w:rsidRDefault="004A0C51" w:rsidP="004A0C51">
      <w:pPr>
        <w:rPr>
          <w:b/>
        </w:rPr>
      </w:pPr>
    </w:p>
    <w:p w:rsidR="004A0C51" w:rsidRDefault="004A0C51" w:rsidP="004A0C51">
      <w:pPr>
        <w:rPr>
          <w:b/>
        </w:rPr>
      </w:pPr>
      <w:r>
        <w:rPr>
          <w:b/>
        </w:rPr>
        <w:t>Více informací vám poskytne:</w:t>
      </w:r>
    </w:p>
    <w:p w:rsidR="004A0C51" w:rsidRDefault="004A0C51" w:rsidP="004A0C51">
      <w:r>
        <w:t>Václav Bešťák</w:t>
      </w:r>
      <w:r>
        <w:br/>
        <w:t>GymTV</w:t>
      </w:r>
      <w:r>
        <w:br/>
        <w:t>telefon: 773 123 703</w:t>
      </w:r>
      <w:r>
        <w:br/>
        <w:t>e-mail: vaclav@bestak.cz</w:t>
      </w:r>
      <w:r>
        <w:br/>
      </w:r>
      <w:r>
        <w:br/>
        <w:t>Jana Karasová</w:t>
      </w:r>
      <w:r>
        <w:br/>
        <w:t>Česká televize</w:t>
      </w:r>
      <w:r>
        <w:br/>
        <w:t>telefon: 261 133 133</w:t>
      </w:r>
      <w:r>
        <w:br/>
        <w:t>e-mail: jana.karasova@ceskatelevize.cz</w:t>
      </w:r>
    </w:p>
    <w:p w:rsidR="00914FB7" w:rsidRPr="00914FB7" w:rsidRDefault="00914FB7" w:rsidP="004A0C51">
      <w:pPr>
        <w:jc w:val="center"/>
      </w:pPr>
      <w:bookmarkStart w:id="0" w:name="_GoBack"/>
      <w:bookmarkEnd w:id="0"/>
    </w:p>
    <w:sectPr w:rsidR="00914FB7" w:rsidRPr="0091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7"/>
    <w:rsid w:val="00101DA0"/>
    <w:rsid w:val="00183E2E"/>
    <w:rsid w:val="002B0180"/>
    <w:rsid w:val="002C5802"/>
    <w:rsid w:val="00324F1E"/>
    <w:rsid w:val="00325998"/>
    <w:rsid w:val="00336E68"/>
    <w:rsid w:val="00462487"/>
    <w:rsid w:val="00464D25"/>
    <w:rsid w:val="004A0C51"/>
    <w:rsid w:val="006B07A6"/>
    <w:rsid w:val="006C21EC"/>
    <w:rsid w:val="006E31ED"/>
    <w:rsid w:val="00760B81"/>
    <w:rsid w:val="00773136"/>
    <w:rsid w:val="007F311A"/>
    <w:rsid w:val="00836A38"/>
    <w:rsid w:val="008B4B77"/>
    <w:rsid w:val="00914FB7"/>
    <w:rsid w:val="00962910"/>
    <w:rsid w:val="009D61BF"/>
    <w:rsid w:val="00AB7723"/>
    <w:rsid w:val="00B20B14"/>
    <w:rsid w:val="00B7489F"/>
    <w:rsid w:val="00BC2560"/>
    <w:rsid w:val="00C03700"/>
    <w:rsid w:val="00C8062B"/>
    <w:rsid w:val="00CF3917"/>
    <w:rsid w:val="00E329EA"/>
    <w:rsid w:val="00FB7E8E"/>
    <w:rsid w:val="00FD0EB0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B70DE-9931-40C9-8339-076C1C38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2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4FB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2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Bešťák</dc:creator>
  <cp:keywords/>
  <dc:description/>
  <cp:lastModifiedBy>Václav Bešťák</cp:lastModifiedBy>
  <cp:revision>4</cp:revision>
  <dcterms:created xsi:type="dcterms:W3CDTF">2015-09-13T13:57:00Z</dcterms:created>
  <dcterms:modified xsi:type="dcterms:W3CDTF">2015-10-13T07:11:00Z</dcterms:modified>
</cp:coreProperties>
</file>